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90" w:rsidRPr="00D635D9" w:rsidRDefault="00C41F90">
      <w:p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 xml:space="preserve">Вопросы </w:t>
      </w:r>
      <w:bookmarkStart w:id="0" w:name="_GoBack"/>
      <w:bookmarkEnd w:id="0"/>
    </w:p>
    <w:p w:rsidR="009C0F78" w:rsidRPr="00D635D9" w:rsidRDefault="00C41F90">
      <w:p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для подготовки к экзамену</w:t>
      </w:r>
    </w:p>
    <w:p w:rsidR="00C41F90" w:rsidRPr="00D635D9" w:rsidRDefault="00C41F90">
      <w:pPr>
        <w:rPr>
          <w:rFonts w:ascii="Times New Roman" w:hAnsi="Times New Roman" w:cs="Times New Roman"/>
          <w:b/>
          <w:sz w:val="28"/>
          <w:szCs w:val="28"/>
        </w:rPr>
      </w:pPr>
      <w:r w:rsidRPr="00D635D9">
        <w:rPr>
          <w:rFonts w:ascii="Times New Roman" w:hAnsi="Times New Roman" w:cs="Times New Roman"/>
          <w:b/>
          <w:sz w:val="28"/>
          <w:szCs w:val="28"/>
        </w:rPr>
        <w:t>Цикл: «Современные бактериологические методы исследования»</w:t>
      </w:r>
    </w:p>
    <w:p w:rsidR="00C41F90" w:rsidRPr="00D635D9" w:rsidRDefault="00C41F90">
      <w:pPr>
        <w:rPr>
          <w:rFonts w:ascii="Times New Roman" w:hAnsi="Times New Roman" w:cs="Times New Roman"/>
          <w:b/>
          <w:sz w:val="28"/>
          <w:szCs w:val="28"/>
        </w:rPr>
      </w:pPr>
      <w:r w:rsidRPr="00D635D9">
        <w:rPr>
          <w:rFonts w:ascii="Times New Roman" w:hAnsi="Times New Roman" w:cs="Times New Roman"/>
          <w:b/>
          <w:sz w:val="28"/>
          <w:szCs w:val="28"/>
        </w:rPr>
        <w:t>Общая микробиология.</w:t>
      </w:r>
    </w:p>
    <w:p w:rsidR="00C41F90" w:rsidRPr="00D635D9" w:rsidRDefault="00C41F90" w:rsidP="00C41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 xml:space="preserve">Классификация микроорганизмов. Основные классы инфекционных патогенов. Характеристика </w:t>
      </w:r>
      <w:proofErr w:type="spellStart"/>
      <w:r w:rsidRPr="00D635D9">
        <w:rPr>
          <w:rFonts w:ascii="Times New Roman" w:hAnsi="Times New Roman" w:cs="Times New Roman"/>
          <w:sz w:val="28"/>
          <w:szCs w:val="28"/>
        </w:rPr>
        <w:t>прионов</w:t>
      </w:r>
      <w:proofErr w:type="spellEnd"/>
      <w:r w:rsidRPr="00D635D9">
        <w:rPr>
          <w:rFonts w:ascii="Times New Roman" w:hAnsi="Times New Roman" w:cs="Times New Roman"/>
          <w:sz w:val="28"/>
          <w:szCs w:val="28"/>
        </w:rPr>
        <w:t xml:space="preserve">, вирусов. </w:t>
      </w:r>
    </w:p>
    <w:p w:rsidR="00C41F90" w:rsidRPr="00D635D9" w:rsidRDefault="00C41F90" w:rsidP="00C41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Классификация</w:t>
      </w:r>
      <w:r w:rsidR="001601FD" w:rsidRPr="00D635D9">
        <w:rPr>
          <w:rFonts w:ascii="Times New Roman" w:hAnsi="Times New Roman" w:cs="Times New Roman"/>
          <w:sz w:val="28"/>
          <w:szCs w:val="28"/>
        </w:rPr>
        <w:t xml:space="preserve"> микроорганизмов. Характеристика бактерий, гельминтоз.</w:t>
      </w:r>
    </w:p>
    <w:p w:rsidR="00C41F90" w:rsidRPr="00D635D9" w:rsidRDefault="00C41F90" w:rsidP="00C41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 xml:space="preserve">Классификация инфекционных патогенов. Характеристика </w:t>
      </w:r>
      <w:r w:rsidR="001601FD" w:rsidRPr="00D635D9">
        <w:rPr>
          <w:rFonts w:ascii="Times New Roman" w:hAnsi="Times New Roman" w:cs="Times New Roman"/>
          <w:sz w:val="28"/>
          <w:szCs w:val="28"/>
        </w:rPr>
        <w:t>грибов, паразитических про</w:t>
      </w:r>
      <w:r w:rsidRPr="00D635D9">
        <w:rPr>
          <w:rFonts w:ascii="Times New Roman" w:hAnsi="Times New Roman" w:cs="Times New Roman"/>
          <w:sz w:val="28"/>
          <w:szCs w:val="28"/>
        </w:rPr>
        <w:t>стейших,</w:t>
      </w:r>
      <w:r w:rsidR="001601FD" w:rsidRPr="00D635D9">
        <w:rPr>
          <w:rFonts w:ascii="Times New Roman" w:hAnsi="Times New Roman" w:cs="Times New Roman"/>
          <w:sz w:val="28"/>
          <w:szCs w:val="28"/>
        </w:rPr>
        <w:t xml:space="preserve"> </w:t>
      </w:r>
      <w:r w:rsidRPr="00D635D9">
        <w:rPr>
          <w:rFonts w:ascii="Times New Roman" w:hAnsi="Times New Roman" w:cs="Times New Roman"/>
          <w:sz w:val="28"/>
          <w:szCs w:val="28"/>
        </w:rPr>
        <w:t>членистоногих.</w:t>
      </w:r>
    </w:p>
    <w:p w:rsidR="001601FD" w:rsidRPr="00D635D9" w:rsidRDefault="001601FD" w:rsidP="00C41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 xml:space="preserve">Систематика бактерий, их таксономия. Понятия «вид», «вариант», «штамм», «клон». </w:t>
      </w:r>
    </w:p>
    <w:p w:rsidR="001601FD" w:rsidRPr="00D635D9" w:rsidRDefault="001601FD" w:rsidP="00C41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35D9">
        <w:rPr>
          <w:rFonts w:ascii="Times New Roman" w:hAnsi="Times New Roman" w:cs="Times New Roman"/>
          <w:sz w:val="28"/>
          <w:szCs w:val="28"/>
        </w:rPr>
        <w:t>Тинкториальные</w:t>
      </w:r>
      <w:proofErr w:type="spellEnd"/>
      <w:r w:rsidRPr="00D635D9">
        <w:rPr>
          <w:rFonts w:ascii="Times New Roman" w:hAnsi="Times New Roman" w:cs="Times New Roman"/>
          <w:sz w:val="28"/>
          <w:szCs w:val="28"/>
        </w:rPr>
        <w:t xml:space="preserve"> свойства бактерий. Основа окраски различными способами/Гр+, Гр-, кислотоустойчивых.</w:t>
      </w:r>
    </w:p>
    <w:p w:rsidR="001601FD" w:rsidRPr="00D635D9" w:rsidRDefault="001601FD" w:rsidP="00C41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Морфологические, серологические свой</w:t>
      </w:r>
      <w:r w:rsidR="00842AA6" w:rsidRPr="00D635D9">
        <w:rPr>
          <w:rFonts w:ascii="Times New Roman" w:hAnsi="Times New Roman" w:cs="Times New Roman"/>
          <w:sz w:val="28"/>
          <w:szCs w:val="28"/>
        </w:rPr>
        <w:t>ства бактерий, их филогенетическ</w:t>
      </w:r>
      <w:r w:rsidRPr="00D635D9">
        <w:rPr>
          <w:rFonts w:ascii="Times New Roman" w:hAnsi="Times New Roman" w:cs="Times New Roman"/>
          <w:sz w:val="28"/>
          <w:szCs w:val="28"/>
        </w:rPr>
        <w:t>ая классификация.</w:t>
      </w:r>
    </w:p>
    <w:p w:rsidR="001601FD" w:rsidRPr="00D635D9" w:rsidRDefault="001601FD" w:rsidP="00C41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Общая характеристика бактерий. Формы и строения бактерий/</w:t>
      </w:r>
      <w:r w:rsidR="00CE4104" w:rsidRPr="00D635D9">
        <w:rPr>
          <w:rFonts w:ascii="Times New Roman" w:hAnsi="Times New Roman" w:cs="Times New Roman"/>
          <w:sz w:val="28"/>
          <w:szCs w:val="28"/>
        </w:rPr>
        <w:t xml:space="preserve"> капсулы, жгутики, микроворсинки.</w:t>
      </w:r>
    </w:p>
    <w:p w:rsidR="00CE4104" w:rsidRPr="00D635D9" w:rsidRDefault="00CE4104" w:rsidP="00C41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Строение бактерий. Клеточная оболочка, ее структура и состав. Назначение цитоплазмы.</w:t>
      </w:r>
    </w:p>
    <w:p w:rsidR="00CE4104" w:rsidRPr="00D635D9" w:rsidRDefault="00CE4104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64300A" w:rsidRPr="00D635D9">
        <w:rPr>
          <w:rFonts w:ascii="Times New Roman" w:hAnsi="Times New Roman" w:cs="Times New Roman"/>
          <w:sz w:val="28"/>
          <w:szCs w:val="28"/>
        </w:rPr>
        <w:t>система</w:t>
      </w:r>
      <w:r w:rsidRPr="00D635D9">
        <w:rPr>
          <w:rFonts w:ascii="Times New Roman" w:hAnsi="Times New Roman" w:cs="Times New Roman"/>
          <w:sz w:val="28"/>
          <w:szCs w:val="28"/>
        </w:rPr>
        <w:t>тики бактерий в определителе «</w:t>
      </w:r>
      <w:proofErr w:type="spellStart"/>
      <w:r w:rsidRPr="00D635D9">
        <w:rPr>
          <w:rFonts w:ascii="Times New Roman" w:hAnsi="Times New Roman" w:cs="Times New Roman"/>
          <w:sz w:val="28"/>
          <w:szCs w:val="28"/>
        </w:rPr>
        <w:t>Берджи</w:t>
      </w:r>
      <w:proofErr w:type="spellEnd"/>
      <w:r w:rsidRPr="00D635D9">
        <w:rPr>
          <w:rFonts w:ascii="Times New Roman" w:hAnsi="Times New Roman" w:cs="Times New Roman"/>
          <w:sz w:val="28"/>
          <w:szCs w:val="28"/>
        </w:rPr>
        <w:t>».</w:t>
      </w:r>
    </w:p>
    <w:p w:rsidR="00CE4104" w:rsidRPr="00D635D9" w:rsidRDefault="00CE4104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Физиология бактерий. П</w:t>
      </w:r>
      <w:r w:rsidR="0064300A" w:rsidRPr="00D635D9">
        <w:rPr>
          <w:rFonts w:ascii="Times New Roman" w:hAnsi="Times New Roman" w:cs="Times New Roman"/>
          <w:sz w:val="28"/>
          <w:szCs w:val="28"/>
        </w:rPr>
        <w:t>ищевые</w:t>
      </w:r>
      <w:r w:rsidRPr="00D635D9">
        <w:rPr>
          <w:rFonts w:ascii="Times New Roman" w:hAnsi="Times New Roman" w:cs="Times New Roman"/>
          <w:sz w:val="28"/>
          <w:szCs w:val="28"/>
        </w:rPr>
        <w:t xml:space="preserve"> </w:t>
      </w:r>
      <w:r w:rsidR="005648BC" w:rsidRPr="00D635D9">
        <w:rPr>
          <w:rFonts w:ascii="Times New Roman" w:hAnsi="Times New Roman" w:cs="Times New Roman"/>
          <w:sz w:val="28"/>
          <w:szCs w:val="28"/>
        </w:rPr>
        <w:t>потребности, химический состав бактериальной клетки.</w:t>
      </w:r>
    </w:p>
    <w:p w:rsidR="005648BC" w:rsidRPr="00D635D9" w:rsidRDefault="005648BC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Метаболизм бактерий. Типы питания бактерий.</w:t>
      </w:r>
    </w:p>
    <w:p w:rsidR="005648BC" w:rsidRPr="00D635D9" w:rsidRDefault="005648BC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Метаболизм бактерий. Источники энергии и доноры электронов.</w:t>
      </w:r>
    </w:p>
    <w:p w:rsidR="005648BC" w:rsidRPr="00D635D9" w:rsidRDefault="005648BC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Дыхание бактерий. Типы дыхания.</w:t>
      </w:r>
    </w:p>
    <w:p w:rsidR="005648BC" w:rsidRPr="00D635D9" w:rsidRDefault="005648BC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Рост и размножение микроорганизмов.</w:t>
      </w:r>
    </w:p>
    <w:p w:rsidR="005648BC" w:rsidRPr="00D635D9" w:rsidRDefault="005648BC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Понятие об инфекционном процессе. Характеристика инфекционного процесса.</w:t>
      </w:r>
    </w:p>
    <w:p w:rsidR="005648BC" w:rsidRPr="00D635D9" w:rsidRDefault="005648BC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Понятие об инфекции. Основные свойства патогенных бактерий. Виды и формы распространения инфекции.</w:t>
      </w:r>
    </w:p>
    <w:p w:rsidR="005648BC" w:rsidRPr="00D635D9" w:rsidRDefault="005648BC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Понятие об иммунитете. Виды иммунитета.</w:t>
      </w:r>
    </w:p>
    <w:p w:rsidR="005648BC" w:rsidRPr="00D635D9" w:rsidRDefault="005648BC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Восприимчивость организма. Неспецифические факторы защиты.</w:t>
      </w:r>
    </w:p>
    <w:p w:rsidR="005648BC" w:rsidRPr="00D635D9" w:rsidRDefault="005648BC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Характеристика антигенов.</w:t>
      </w:r>
    </w:p>
    <w:p w:rsidR="005648BC" w:rsidRPr="00D635D9" w:rsidRDefault="005648BC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Специфические факторы защиты. Характеристика антител.</w:t>
      </w:r>
    </w:p>
    <w:p w:rsidR="005648BC" w:rsidRPr="00D635D9" w:rsidRDefault="005648BC" w:rsidP="00CE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Специфические факторы защиты</w:t>
      </w:r>
      <w:r w:rsidR="00BF1150" w:rsidRPr="00D635D9">
        <w:rPr>
          <w:rFonts w:ascii="Times New Roman" w:hAnsi="Times New Roman" w:cs="Times New Roman"/>
          <w:sz w:val="28"/>
          <w:szCs w:val="28"/>
        </w:rPr>
        <w:t>: Т-лимфоциты.</w:t>
      </w:r>
    </w:p>
    <w:p w:rsidR="00BF1150" w:rsidRPr="00D635D9" w:rsidRDefault="00BF115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Характеристика А-системы, В-системы, Т- системы. Механизм иммунитета.</w:t>
      </w:r>
    </w:p>
    <w:p w:rsidR="00BF1150" w:rsidRPr="00D635D9" w:rsidRDefault="00BF115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Генетика микроорганизмов. Понятие о фенотипической изменчивости. Практическое использование знаний об иммунитете.</w:t>
      </w:r>
    </w:p>
    <w:p w:rsidR="00BF1150" w:rsidRPr="00D635D9" w:rsidRDefault="00BF115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lastRenderedPageBreak/>
        <w:t>Генетика микроорганизмов. Понятие о фенотипической изменчивости. Практическое использование знаний об изменчивости.</w:t>
      </w:r>
    </w:p>
    <w:p w:rsidR="00BF1150" w:rsidRPr="00D635D9" w:rsidRDefault="00BF115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Генетика микроорганизмов. Понятие о генотипической изменчивости.</w:t>
      </w:r>
    </w:p>
    <w:p w:rsidR="00BF1150" w:rsidRPr="00D635D9" w:rsidRDefault="00BF115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Понятие о бактериофагии. Практическое использование бактериофагов.</w:t>
      </w:r>
    </w:p>
    <w:p w:rsidR="00BF1150" w:rsidRPr="00D635D9" w:rsidRDefault="00BF115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 xml:space="preserve">Сущность микробного антагонизма. </w:t>
      </w:r>
      <w:r w:rsidR="0019462F" w:rsidRPr="00D635D9">
        <w:rPr>
          <w:rFonts w:ascii="Times New Roman" w:hAnsi="Times New Roman" w:cs="Times New Roman"/>
          <w:sz w:val="28"/>
          <w:szCs w:val="28"/>
        </w:rPr>
        <w:t>Антибиотики, их классификация.</w:t>
      </w:r>
    </w:p>
    <w:p w:rsidR="0019462F" w:rsidRPr="00D635D9" w:rsidRDefault="0019462F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Осложнения, возникающие при введении антибиотиков.</w:t>
      </w:r>
    </w:p>
    <w:p w:rsidR="0019462F" w:rsidRPr="00D635D9" w:rsidRDefault="0019462F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Внутрибольничные инфекции. Общая характеристика вопроса.</w:t>
      </w:r>
    </w:p>
    <w:p w:rsidR="0019462F" w:rsidRPr="00D635D9" w:rsidRDefault="0019462F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35D9">
        <w:rPr>
          <w:rFonts w:ascii="Times New Roman" w:hAnsi="Times New Roman" w:cs="Times New Roman"/>
          <w:sz w:val="28"/>
          <w:szCs w:val="28"/>
        </w:rPr>
        <w:t>Иммуномикробиологические</w:t>
      </w:r>
      <w:proofErr w:type="spellEnd"/>
      <w:r w:rsidRPr="00D635D9">
        <w:rPr>
          <w:rFonts w:ascii="Times New Roman" w:hAnsi="Times New Roman" w:cs="Times New Roman"/>
          <w:sz w:val="28"/>
          <w:szCs w:val="28"/>
        </w:rPr>
        <w:t xml:space="preserve">  исследования: РНГА, реакция преципитации.</w:t>
      </w:r>
    </w:p>
    <w:p w:rsidR="00842AA6" w:rsidRPr="00D635D9" w:rsidRDefault="00842AA6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Микроскопия мазков. Основные задачи микроскопии</w:t>
      </w:r>
      <w:proofErr w:type="gramStart"/>
      <w:r w:rsidRPr="00D635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35D9">
        <w:rPr>
          <w:rFonts w:ascii="Times New Roman" w:hAnsi="Times New Roman" w:cs="Times New Roman"/>
          <w:sz w:val="28"/>
          <w:szCs w:val="28"/>
        </w:rPr>
        <w:t xml:space="preserve"> исследования микроорганизмов в живом состоянии.</w:t>
      </w:r>
    </w:p>
    <w:p w:rsidR="0019462F" w:rsidRPr="00D635D9" w:rsidRDefault="0019462F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 xml:space="preserve">Микроскопия мазков в окрашенном состоянии, виды красок. </w:t>
      </w:r>
      <w:r w:rsidR="00705960" w:rsidRPr="00D635D9">
        <w:rPr>
          <w:rFonts w:ascii="Times New Roman" w:hAnsi="Times New Roman" w:cs="Times New Roman"/>
          <w:sz w:val="28"/>
          <w:szCs w:val="28"/>
        </w:rPr>
        <w:t>Способы выявления спор, жгутиков, капсул.</w:t>
      </w:r>
    </w:p>
    <w:p w:rsidR="00705960" w:rsidRPr="00D635D9" w:rsidRDefault="0070596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Основные правила забора материала для бактериологических исследований.</w:t>
      </w:r>
    </w:p>
    <w:p w:rsidR="00705960" w:rsidRPr="00D635D9" w:rsidRDefault="0070596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 xml:space="preserve">Виды микроскопии. </w:t>
      </w:r>
      <w:proofErr w:type="spellStart"/>
      <w:r w:rsidRPr="00D635D9">
        <w:rPr>
          <w:rFonts w:ascii="Times New Roman" w:hAnsi="Times New Roman" w:cs="Times New Roman"/>
          <w:sz w:val="28"/>
          <w:szCs w:val="28"/>
        </w:rPr>
        <w:t>Темнопольная</w:t>
      </w:r>
      <w:proofErr w:type="spellEnd"/>
      <w:r w:rsidRPr="00D63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D9">
        <w:rPr>
          <w:rFonts w:ascii="Times New Roman" w:hAnsi="Times New Roman" w:cs="Times New Roman"/>
          <w:sz w:val="28"/>
          <w:szCs w:val="28"/>
        </w:rPr>
        <w:t>вазовоконтрастная</w:t>
      </w:r>
      <w:proofErr w:type="spellEnd"/>
      <w:r w:rsidRPr="00D63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D9">
        <w:rPr>
          <w:rFonts w:ascii="Times New Roman" w:hAnsi="Times New Roman" w:cs="Times New Roman"/>
          <w:sz w:val="28"/>
          <w:szCs w:val="28"/>
        </w:rPr>
        <w:t>люминисцентная</w:t>
      </w:r>
      <w:proofErr w:type="spellEnd"/>
      <w:r w:rsidRPr="00D635D9">
        <w:rPr>
          <w:rFonts w:ascii="Times New Roman" w:hAnsi="Times New Roman" w:cs="Times New Roman"/>
          <w:sz w:val="28"/>
          <w:szCs w:val="28"/>
        </w:rPr>
        <w:t>.</w:t>
      </w:r>
    </w:p>
    <w:p w:rsidR="00705960" w:rsidRPr="00D635D9" w:rsidRDefault="0070596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 xml:space="preserve">Питательные среды. </w:t>
      </w:r>
      <w:proofErr w:type="gramStart"/>
      <w:r w:rsidRPr="00D635D9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D635D9">
        <w:rPr>
          <w:rFonts w:ascii="Times New Roman" w:hAnsi="Times New Roman" w:cs="Times New Roman"/>
          <w:sz w:val="28"/>
          <w:szCs w:val="28"/>
        </w:rPr>
        <w:t xml:space="preserve"> предъявляемые к ним.</w:t>
      </w:r>
    </w:p>
    <w:p w:rsidR="00705960" w:rsidRPr="00D635D9" w:rsidRDefault="0070596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Типы питательных сред.</w:t>
      </w:r>
    </w:p>
    <w:p w:rsidR="00705960" w:rsidRPr="00D635D9" w:rsidRDefault="0070596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Приготовление сред. Компоненты сред, этапы приготовления.</w:t>
      </w:r>
    </w:p>
    <w:p w:rsidR="00705960" w:rsidRPr="00D635D9" w:rsidRDefault="0070596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>Контроль питательных сред по биологическим и физико-химическим показателям.</w:t>
      </w:r>
    </w:p>
    <w:p w:rsidR="00705960" w:rsidRPr="00D635D9" w:rsidRDefault="00705960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5D9">
        <w:rPr>
          <w:rFonts w:ascii="Times New Roman" w:hAnsi="Times New Roman" w:cs="Times New Roman"/>
          <w:sz w:val="28"/>
          <w:szCs w:val="28"/>
        </w:rPr>
        <w:t xml:space="preserve">Культивирование микроорганизмов на питательных средах. Этапы </w:t>
      </w:r>
      <w:r w:rsidR="00842AA6" w:rsidRPr="00D635D9">
        <w:rPr>
          <w:rFonts w:ascii="Times New Roman" w:hAnsi="Times New Roman" w:cs="Times New Roman"/>
          <w:sz w:val="28"/>
          <w:szCs w:val="28"/>
        </w:rPr>
        <w:t>выделения и идентификации чистых культур микроорганизмов.</w:t>
      </w:r>
    </w:p>
    <w:p w:rsidR="00842AA6" w:rsidRPr="00D635D9" w:rsidRDefault="00842AA6" w:rsidP="00BF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35D9">
        <w:rPr>
          <w:rFonts w:ascii="Times New Roman" w:hAnsi="Times New Roman" w:cs="Times New Roman"/>
          <w:sz w:val="28"/>
          <w:szCs w:val="28"/>
        </w:rPr>
        <w:t>Иммуномикробиологические</w:t>
      </w:r>
      <w:proofErr w:type="spellEnd"/>
      <w:r w:rsidRPr="00D635D9">
        <w:rPr>
          <w:rFonts w:ascii="Times New Roman" w:hAnsi="Times New Roman" w:cs="Times New Roman"/>
          <w:sz w:val="28"/>
          <w:szCs w:val="28"/>
        </w:rPr>
        <w:t xml:space="preserve"> методы исследований: реакция агглютинации, РСК.</w:t>
      </w:r>
    </w:p>
    <w:p w:rsidR="00D635D9" w:rsidRPr="00D635D9" w:rsidRDefault="00D635D9" w:rsidP="00D635D9">
      <w:pPr>
        <w:pStyle w:val="1"/>
        <w:shd w:val="clear" w:color="auto" w:fill="auto"/>
        <w:spacing w:after="112" w:line="280" w:lineRule="exact"/>
        <w:ind w:left="1000" w:firstLine="0"/>
        <w:jc w:val="left"/>
        <w:rPr>
          <w:b/>
        </w:rPr>
      </w:pPr>
      <w:r w:rsidRPr="00D635D9">
        <w:rPr>
          <w:rStyle w:val="14pt"/>
          <w:b/>
        </w:rPr>
        <w:t>Частная микробиология.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after="56" w:line="280" w:lineRule="exact"/>
        <w:ind w:left="714" w:hanging="357"/>
        <w:jc w:val="left"/>
      </w:pPr>
      <w:r w:rsidRPr="00D635D9">
        <w:rPr>
          <w:rStyle w:val="14pt"/>
        </w:rPr>
        <w:t>Микробиол</w:t>
      </w:r>
      <w:r>
        <w:rPr>
          <w:rStyle w:val="14pt"/>
        </w:rPr>
        <w:t xml:space="preserve">огическая </w:t>
      </w:r>
      <w:r w:rsidRPr="00D635D9">
        <w:rPr>
          <w:rStyle w:val="14pt"/>
        </w:rPr>
        <w:t>диагностика заболеваний вызываемых стафилококком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after="56" w:line="280" w:lineRule="exact"/>
        <w:ind w:left="714" w:hanging="357"/>
        <w:jc w:val="left"/>
        <w:rPr>
          <w:rStyle w:val="14pt"/>
          <w:color w:val="auto"/>
          <w:sz w:val="29"/>
          <w:szCs w:val="29"/>
          <w:shd w:val="clear" w:color="auto" w:fill="auto"/>
        </w:rPr>
      </w:pPr>
      <w:r w:rsidRPr="00D635D9">
        <w:rPr>
          <w:rStyle w:val="14pt"/>
        </w:rPr>
        <w:t>Микробиологическая диагностика заболеваний вызываемых стрептококком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after="56" w:line="280" w:lineRule="exact"/>
        <w:ind w:left="714" w:hanging="357"/>
        <w:jc w:val="left"/>
        <w:rPr>
          <w:rStyle w:val="14pt"/>
          <w:color w:val="auto"/>
          <w:sz w:val="29"/>
          <w:szCs w:val="29"/>
          <w:shd w:val="clear" w:color="auto" w:fill="auto"/>
        </w:rPr>
      </w:pPr>
      <w:r w:rsidRPr="00D635D9">
        <w:rPr>
          <w:rStyle w:val="14pt"/>
        </w:rPr>
        <w:t>Микробиологическая диагностика заболеваний вызываемых менингококком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after="56" w:line="280" w:lineRule="exact"/>
        <w:ind w:left="714" w:hanging="357"/>
        <w:jc w:val="left"/>
        <w:rPr>
          <w:rStyle w:val="14pt"/>
          <w:shd w:val="clear" w:color="auto" w:fill="auto"/>
        </w:rPr>
      </w:pPr>
      <w:r w:rsidRPr="00D635D9">
        <w:rPr>
          <w:rStyle w:val="14pt"/>
        </w:rPr>
        <w:t xml:space="preserve">Микробиологическая диагностика заболеваний вызываемых бактериями рода </w:t>
      </w:r>
      <w:proofErr w:type="spellStart"/>
      <w:r w:rsidRPr="00D635D9">
        <w:rPr>
          <w:rStyle w:val="14pt"/>
        </w:rPr>
        <w:t>Гемофилус</w:t>
      </w:r>
      <w:proofErr w:type="spellEnd"/>
      <w:r w:rsidRPr="00D635D9">
        <w:rPr>
          <w:rStyle w:val="14pt"/>
        </w:rPr>
        <w:t>.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after="56" w:line="280" w:lineRule="exact"/>
        <w:rPr>
          <w:i/>
        </w:rPr>
      </w:pPr>
      <w:r w:rsidRPr="00D635D9">
        <w:rPr>
          <w:rStyle w:val="14pt"/>
        </w:rPr>
        <w:t xml:space="preserve">Посев аптечного материала </w:t>
      </w:r>
      <w:r w:rsidRPr="00D635D9">
        <w:rPr>
          <w:rStyle w:val="FranklinGothicHeavy13pt"/>
          <w:rFonts w:ascii="Times New Roman" w:hAnsi="Times New Roman" w:cs="Times New Roman"/>
        </w:rPr>
        <w:t>/</w:t>
      </w:r>
      <w:r w:rsidRPr="00D635D9">
        <w:rPr>
          <w:rStyle w:val="FranklinGothicHeavy13pt"/>
          <w:rFonts w:ascii="Times New Roman" w:hAnsi="Times New Roman" w:cs="Times New Roman"/>
          <w:i w:val="0"/>
        </w:rPr>
        <w:t>МУ №3182-31  29.12.84/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after="56" w:line="280" w:lineRule="exact"/>
        <w:rPr>
          <w:i/>
        </w:rPr>
      </w:pPr>
      <w:r w:rsidRPr="00D635D9">
        <w:rPr>
          <w:rStyle w:val="14pt"/>
        </w:rPr>
        <w:t>Микробиологическая диагностика ЗППП.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after="56" w:line="280" w:lineRule="exact"/>
        <w:rPr>
          <w:i/>
        </w:rPr>
      </w:pPr>
      <w:r w:rsidRPr="00D635D9">
        <w:rPr>
          <w:rStyle w:val="14pt"/>
        </w:rPr>
        <w:t>Микробиологическая характеристика возбудителей дифтерии.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after="56" w:line="280" w:lineRule="exact"/>
        <w:rPr>
          <w:i/>
        </w:rPr>
      </w:pPr>
      <w:r w:rsidRPr="00D635D9">
        <w:rPr>
          <w:rStyle w:val="14pt"/>
        </w:rPr>
        <w:t xml:space="preserve">Этиология и патогенез </w:t>
      </w:r>
      <w:proofErr w:type="spellStart"/>
      <w:r w:rsidRPr="00D635D9">
        <w:rPr>
          <w:rStyle w:val="14pt"/>
        </w:rPr>
        <w:t>Вич-инфекции</w:t>
      </w:r>
      <w:proofErr w:type="spellEnd"/>
      <w:r w:rsidRPr="00D635D9">
        <w:rPr>
          <w:rStyle w:val="14pt"/>
        </w:rPr>
        <w:t xml:space="preserve">. 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2486"/>
        </w:tabs>
        <w:spacing w:after="65" w:line="280" w:lineRule="exact"/>
      </w:pPr>
      <w:r w:rsidRPr="00D635D9">
        <w:rPr>
          <w:rStyle w:val="14pt"/>
        </w:rPr>
        <w:t>Характеристика</w:t>
      </w:r>
      <w:r w:rsidRPr="00D635D9">
        <w:rPr>
          <w:rStyle w:val="14pt"/>
        </w:rPr>
        <w:tab/>
      </w:r>
      <w:proofErr w:type="spellStart"/>
      <w:r w:rsidRPr="00D635D9">
        <w:rPr>
          <w:rStyle w:val="14pt"/>
        </w:rPr>
        <w:t>дисбактериозов</w:t>
      </w:r>
      <w:proofErr w:type="spellEnd"/>
      <w:r w:rsidRPr="00D635D9">
        <w:rPr>
          <w:rStyle w:val="14pt"/>
        </w:rPr>
        <w:t xml:space="preserve"> кишечника.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</w:pPr>
      <w:r w:rsidRPr="00D635D9">
        <w:rPr>
          <w:rStyle w:val="14pt"/>
        </w:rPr>
        <w:t>Микробиологическая</w:t>
      </w:r>
      <w:r w:rsidRPr="00D635D9">
        <w:rPr>
          <w:rStyle w:val="14pt"/>
        </w:rPr>
        <w:tab/>
        <w:t xml:space="preserve">диагностика заболеваний, вызываемых </w:t>
      </w:r>
      <w:r w:rsidRPr="00D635D9">
        <w:rPr>
          <w:rStyle w:val="14pt"/>
        </w:rPr>
        <w:lastRenderedPageBreak/>
        <w:t>возбудителем дизентерии.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rStyle w:val="14pt"/>
          <w:color w:val="auto"/>
          <w:sz w:val="29"/>
          <w:szCs w:val="29"/>
          <w:shd w:val="clear" w:color="auto" w:fill="auto"/>
        </w:rPr>
      </w:pPr>
      <w:r w:rsidRPr="00D635D9">
        <w:rPr>
          <w:rStyle w:val="14pt"/>
        </w:rPr>
        <w:t>Микробиологическая диагностика заболевании</w:t>
      </w:r>
      <w:proofErr w:type="gramStart"/>
      <w:r w:rsidRPr="00D635D9">
        <w:rPr>
          <w:rStyle w:val="14pt"/>
        </w:rPr>
        <w:t xml:space="preserve"> .</w:t>
      </w:r>
      <w:proofErr w:type="gramEnd"/>
      <w:r w:rsidRPr="00D635D9">
        <w:rPr>
          <w:rStyle w:val="14pt"/>
        </w:rPr>
        <w:t>вызываемых сальмонеллами</w:t>
      </w:r>
      <w:r>
        <w:rPr>
          <w:rStyle w:val="14pt"/>
        </w:rPr>
        <w:t>.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rStyle w:val="14pt"/>
          <w:color w:val="auto"/>
          <w:sz w:val="29"/>
          <w:szCs w:val="29"/>
          <w:shd w:val="clear" w:color="auto" w:fill="auto"/>
        </w:rPr>
      </w:pPr>
      <w:r w:rsidRPr="00D635D9">
        <w:rPr>
          <w:rStyle w:val="14pt"/>
        </w:rPr>
        <w:t xml:space="preserve">Микробиологическая диагностика </w:t>
      </w:r>
      <w:proofErr w:type="spellStart"/>
      <w:r w:rsidRPr="00D635D9">
        <w:rPr>
          <w:rStyle w:val="14pt"/>
        </w:rPr>
        <w:t>эшерихиозов</w:t>
      </w:r>
      <w:proofErr w:type="spellEnd"/>
      <w:r>
        <w:rPr>
          <w:rStyle w:val="14pt"/>
        </w:rPr>
        <w:t>.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rStyle w:val="14pt"/>
          <w:color w:val="auto"/>
          <w:sz w:val="29"/>
          <w:szCs w:val="29"/>
          <w:shd w:val="clear" w:color="auto" w:fill="auto"/>
        </w:rPr>
      </w:pPr>
      <w:r w:rsidRPr="00D635D9">
        <w:rPr>
          <w:rStyle w:val="14pt"/>
        </w:rPr>
        <w:t xml:space="preserve">Микробиологическая диагностика </w:t>
      </w:r>
      <w:proofErr w:type="spellStart"/>
      <w:r w:rsidRPr="00D635D9">
        <w:rPr>
          <w:rStyle w:val="14pt"/>
        </w:rPr>
        <w:t>иерсиниозов</w:t>
      </w:r>
      <w:proofErr w:type="spellEnd"/>
      <w:r>
        <w:rPr>
          <w:rStyle w:val="14pt"/>
        </w:rPr>
        <w:t>.</w:t>
      </w:r>
    </w:p>
    <w:p w:rsidR="00D635D9" w:rsidRP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rStyle w:val="14pt"/>
          <w:color w:val="auto"/>
          <w:sz w:val="29"/>
          <w:szCs w:val="29"/>
          <w:shd w:val="clear" w:color="auto" w:fill="auto"/>
        </w:rPr>
      </w:pPr>
      <w:r w:rsidRPr="00D635D9">
        <w:rPr>
          <w:rStyle w:val="14pt"/>
        </w:rPr>
        <w:t>Микробиологическая диагностика</w:t>
      </w:r>
      <w:r>
        <w:rPr>
          <w:rStyle w:val="14pt"/>
        </w:rPr>
        <w:t xml:space="preserve"> раневой анаэробной инфекции.</w:t>
      </w:r>
    </w:p>
    <w:p w:rsid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rStyle w:val="14pt"/>
          <w:color w:val="auto"/>
          <w:sz w:val="29"/>
          <w:szCs w:val="29"/>
          <w:shd w:val="clear" w:color="auto" w:fill="auto"/>
        </w:rPr>
      </w:pPr>
      <w:r w:rsidRPr="00D635D9">
        <w:rPr>
          <w:rStyle w:val="14pt"/>
        </w:rPr>
        <w:t>Микробиологическая диагностика</w:t>
      </w:r>
      <w:r>
        <w:rPr>
          <w:rStyle w:val="14pt"/>
        </w:rPr>
        <w:t xml:space="preserve"> </w:t>
      </w:r>
      <w:proofErr w:type="spellStart"/>
      <w:r>
        <w:rPr>
          <w:rStyle w:val="14pt"/>
        </w:rPr>
        <w:t>кандидобактериозе</w:t>
      </w:r>
      <w:proofErr w:type="spellEnd"/>
      <w:r>
        <w:rPr>
          <w:rStyle w:val="14pt"/>
        </w:rPr>
        <w:t>.</w:t>
      </w:r>
    </w:p>
    <w:p w:rsid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rStyle w:val="LucidaSansUnicode135pt-1pt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D635D9">
        <w:rPr>
          <w:rStyle w:val="LucidaSansUnicode135pt-1pt"/>
          <w:rFonts w:ascii="Times New Roman" w:hAnsi="Times New Roman" w:cs="Times New Roman"/>
          <w:sz w:val="28"/>
          <w:szCs w:val="28"/>
        </w:rPr>
        <w:t>Лабораторный контроль комплекса санитарн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>о-гигиенических мероприятий.</w:t>
      </w:r>
    </w:p>
    <w:p w:rsidR="00D635D9" w:rsidRDefault="00D635D9" w:rsidP="00D635D9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D635D9">
        <w:rPr>
          <w:rStyle w:val="LucidaSansUnicode135pt-1pt"/>
          <w:rFonts w:ascii="Times New Roman" w:hAnsi="Times New Roman" w:cs="Times New Roman"/>
          <w:sz w:val="28"/>
          <w:szCs w:val="28"/>
        </w:rPr>
        <w:t>Лабораторный контроль качества влажной и камерной дезинфекции.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D635D9">
        <w:rPr>
          <w:rStyle w:val="LucidaSansUnicode135pt-1pt"/>
          <w:rFonts w:ascii="Times New Roman" w:hAnsi="Times New Roman" w:cs="Times New Roman"/>
          <w:sz w:val="28"/>
          <w:szCs w:val="28"/>
        </w:rPr>
        <w:t>Микробиологическое исследование донорской крови, ее компонентов и</w:t>
      </w:r>
      <w:r w:rsidRPr="00D635D9">
        <w:rPr>
          <w:sz w:val="28"/>
          <w:szCs w:val="28"/>
        </w:rPr>
        <w:t xml:space="preserve"> </w:t>
      </w:r>
      <w:r w:rsidRPr="00D635D9">
        <w:rPr>
          <w:rStyle w:val="LucidaSansUnicode135pt-1pt"/>
          <w:rFonts w:ascii="Times New Roman" w:hAnsi="Times New Roman" w:cs="Times New Roman"/>
          <w:sz w:val="28"/>
          <w:szCs w:val="28"/>
        </w:rPr>
        <w:t>кровезаменителей.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Микробиологическая</w:t>
      </w: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ab/>
        <w:t>диагностика заболеваний органов дыхания.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Микробиологическое</w:t>
      </w: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ab/>
        <w:t>исследование крови на стерильность.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.Микробиологическая диагностика </w:t>
      </w:r>
      <w:proofErr w:type="spellStart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неферментирующих</w:t>
      </w:r>
      <w:proofErr w:type="spellEnd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р-</w:t>
      </w:r>
      <w:proofErr w:type="gramEnd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B47AE8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бактерий.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Микробиологическое</w:t>
      </w: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ab/>
        <w:t>исследование мокроты.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Микробиологическое</w:t>
      </w: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ab/>
        <w:t>исследование отделяемого носа и носоглотки.</w:t>
      </w:r>
    </w:p>
    <w:p w:rsidR="00B47AE8" w:rsidRDefault="00B47AE8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Определение  </w:t>
      </w:r>
      <w:proofErr w:type="spellStart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токси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генности</w:t>
      </w:r>
      <w:proofErr w:type="spellEnd"/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дифтерийной палочки.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Микро</w:t>
      </w:r>
      <w:r w:rsid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биологическая диагностика </w:t>
      </w:r>
      <w:proofErr w:type="spellStart"/>
      <w:proofErr w:type="gramStart"/>
      <w:r w:rsidR="00B47AE8">
        <w:rPr>
          <w:rStyle w:val="LucidaSansUnicode135pt-1pt"/>
          <w:rFonts w:ascii="Times New Roman" w:hAnsi="Times New Roman" w:cs="Times New Roman"/>
          <w:sz w:val="28"/>
          <w:szCs w:val="28"/>
        </w:rPr>
        <w:t>заболева</w:t>
      </w:r>
      <w:proofErr w:type="spellEnd"/>
      <w:r w:rsid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AE8">
        <w:rPr>
          <w:rStyle w:val="LucidaSansUnicode135pt-1pt"/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вызываемых </w:t>
      </w:r>
      <w:proofErr w:type="spellStart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неспорообразующими</w:t>
      </w:r>
      <w:proofErr w:type="spellEnd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микроорганизмами.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Общая характеристика возбудителя холеры.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Микробиологическое исследование </w:t>
      </w:r>
      <w:proofErr w:type="spellStart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гемокультуры.</w:t>
      </w:r>
      <w:proofErr w:type="spellEnd"/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Микробиологическое исследование </w:t>
      </w:r>
      <w:proofErr w:type="gramStart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отделяемого</w:t>
      </w:r>
      <w:proofErr w:type="gramEnd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ран.</w:t>
      </w:r>
    </w:p>
    <w:p w:rsidR="00B47AE8" w:rsidRDefault="00B47AE8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Методика  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обезжиривания предметных стекол.</w:t>
      </w:r>
      <w:r>
        <w:rPr>
          <w:rStyle w:val="LucidaSansUnicode135pt-1pt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  <w:t xml:space="preserve">  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П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равила обработки лабораторной 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посуды 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новой и бывшей 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в употреблении.</w:t>
      </w:r>
    </w:p>
    <w:p w:rsidR="00B47AE8" w:rsidRDefault="00B47AE8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Методика  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приготовления мазка из микробной массы.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Методика окраски мазка по Грам</w:t>
      </w:r>
      <w:r w:rsidR="00B47AE8">
        <w:rPr>
          <w:rStyle w:val="LucidaSansUnicode135pt-1pt"/>
          <w:rFonts w:ascii="Times New Roman" w:hAnsi="Times New Roman" w:cs="Times New Roman"/>
          <w:sz w:val="28"/>
          <w:szCs w:val="28"/>
        </w:rPr>
        <w:t>м</w:t>
      </w: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у в модификации </w:t>
      </w:r>
      <w:proofErr w:type="spellStart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Сенева.</w:t>
      </w:r>
      <w:proofErr w:type="spellEnd"/>
    </w:p>
    <w:p w:rsidR="00B47AE8" w:rsidRDefault="00B47AE8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Методика  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посева культуры для определени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>я чувствительности к антибиотикам (ме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тоды бактериальн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>ых дисков и серийных разведений).</w:t>
      </w:r>
    </w:p>
    <w:p w:rsidR="00B47AE8" w:rsidRDefault="00B47AE8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Методика 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приготовления питательных сре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>д для первичного посева материала н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гемофилус</w:t>
      </w:r>
      <w:proofErr w:type="spellEnd"/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и пневмококк.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Ме</w:t>
      </w:r>
      <w:r w:rsid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тодика  </w:t>
      </w: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приготовления питательных сред на менингококк.</w:t>
      </w:r>
    </w:p>
    <w:p w:rsidR="00B47AE8" w:rsidRDefault="00B47AE8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Методика  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приготовления питательных сред на стафилококк.</w:t>
      </w:r>
    </w:p>
    <w:p w:rsidR="00B47AE8" w:rsidRDefault="00B47AE8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Методика  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приготовления питательных сред для первичного посева на стрептококк.</w:t>
      </w:r>
    </w:p>
    <w:p w:rsidR="00B47AE8" w:rsidRDefault="00B47AE8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Формы  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и виды ведения рабочих журналов.</w:t>
      </w:r>
    </w:p>
    <w:p w:rsidR="00B47AE8" w:rsidRDefault="00D635D9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Методика обработки и первичного посева шовного материала.</w:t>
      </w:r>
    </w:p>
    <w:p w:rsidR="00B47AE8" w:rsidRDefault="00B47AE8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Методика  </w:t>
      </w:r>
      <w:r w:rsidR="00D635D9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приготовления взвеси из плотных биологических материалов.</w:t>
      </w:r>
    </w:p>
    <w:p w:rsidR="00B47AE8" w:rsidRDefault="00B47AE8" w:rsidP="00B47AE8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 w:rsidR="00D635D9" w:rsidRPr="00B47AE8">
        <w:rPr>
          <w:sz w:val="28"/>
          <w:szCs w:val="28"/>
        </w:rPr>
        <w:t>приготовления питательных сред для первичного посева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матери</w:t>
      </w:r>
      <w:r w:rsidR="00E749E8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ала на анаэробные </w:t>
      </w:r>
      <w:proofErr w:type="spellStart"/>
      <w:r w:rsidR="00E749E8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неспорообразующие</w:t>
      </w:r>
      <w:proofErr w:type="spellEnd"/>
      <w:r w:rsidR="00E749E8"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бактерии.</w:t>
      </w:r>
    </w:p>
    <w:p w:rsidR="007B093F" w:rsidRDefault="00E749E8" w:rsidP="007B093F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Техника постановки серологической реак</w:t>
      </w:r>
      <w:r w:rsidR="007B093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ции для определения </w:t>
      </w:r>
      <w:proofErr w:type="spellStart"/>
      <w:r w:rsidR="007B093F">
        <w:rPr>
          <w:rStyle w:val="LucidaSansUnicode135pt-1pt"/>
          <w:rFonts w:ascii="Times New Roman" w:hAnsi="Times New Roman" w:cs="Times New Roman"/>
          <w:sz w:val="28"/>
          <w:szCs w:val="28"/>
        </w:rPr>
        <w:t>токсиген</w:t>
      </w:r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B47A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дифтерийной палочки.</w:t>
      </w:r>
    </w:p>
    <w:p w:rsidR="00E749E8" w:rsidRPr="007B093F" w:rsidRDefault="007B093F" w:rsidP="007B093F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rStyle w:val="LucidaSansUnicode135pt-1pt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proofErr w:type="gramStart"/>
      <w:r>
        <w:rPr>
          <w:rStyle w:val="LucidaSansUnicode135pt-1pt"/>
          <w:rFonts w:ascii="Times New Roman" w:hAnsi="Times New Roman" w:cs="Times New Roman"/>
          <w:sz w:val="28"/>
          <w:szCs w:val="28"/>
        </w:rPr>
        <w:lastRenderedPageBreak/>
        <w:t>Инструктивн</w:t>
      </w:r>
      <w:r w:rsidR="00E749E8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ая к 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>нормативно-распределительная документация,  р</w:t>
      </w:r>
      <w:r w:rsidR="00E749E8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егламен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>тирующая деятельность  бактериологической лаборатории.</w:t>
      </w:r>
      <w:proofErr w:type="gramEnd"/>
    </w:p>
    <w:p w:rsidR="007B093F" w:rsidRDefault="007B093F" w:rsidP="007B093F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E749E8">
        <w:rPr>
          <w:rStyle w:val="LucidaSansUnicode135pt-1pt"/>
          <w:rFonts w:ascii="Times New Roman" w:hAnsi="Times New Roman" w:cs="Times New Roman"/>
          <w:sz w:val="28"/>
          <w:szCs w:val="28"/>
        </w:rPr>
        <w:t>Методика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постановки реакции </w:t>
      </w:r>
      <w:proofErr w:type="spellStart"/>
      <w:r>
        <w:rPr>
          <w:rStyle w:val="LucidaSansUnicode135pt-1pt"/>
          <w:rFonts w:ascii="Times New Roman" w:hAnsi="Times New Roman" w:cs="Times New Roman"/>
          <w:sz w:val="28"/>
          <w:szCs w:val="28"/>
        </w:rPr>
        <w:t>плазмокоагуляции.</w:t>
      </w:r>
      <w:proofErr w:type="spellEnd"/>
    </w:p>
    <w:p w:rsidR="007B093F" w:rsidRDefault="007B093F" w:rsidP="007B093F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>Методика  отбора проб воздуха аспирационны</w:t>
      </w:r>
      <w:r w:rsidR="00E749E8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м методом для обнару</w:t>
      </w:r>
      <w:r w:rsidR="00E749E8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softHyphen/>
        <w:t>жения золотистого стаф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илококка. </w:t>
      </w:r>
      <w:r w:rsidR="00E749E8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Допустимые нормы.</w:t>
      </w:r>
    </w:p>
    <w:p w:rsidR="007B093F" w:rsidRDefault="00E749E8" w:rsidP="007B093F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sz w:val="28"/>
          <w:szCs w:val="28"/>
        </w:rPr>
      </w:pPr>
      <w:r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М</w:t>
      </w:r>
      <w:r w:rsidR="007B093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етодика  </w:t>
      </w:r>
      <w:r w:rsidR="007B093F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отбора проб воздуха для  определения общего содержания ми</w:t>
      </w:r>
      <w:r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кроорганизмов.</w:t>
      </w:r>
      <w:r w:rsidR="007B093F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 Д</w:t>
      </w:r>
      <w:r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опустимые нормы.</w:t>
      </w:r>
    </w:p>
    <w:p w:rsidR="00E749E8" w:rsidRPr="007B093F" w:rsidRDefault="007B093F" w:rsidP="007B093F">
      <w:pPr>
        <w:pStyle w:val="1"/>
        <w:numPr>
          <w:ilvl w:val="0"/>
          <w:numId w:val="2"/>
        </w:numPr>
        <w:shd w:val="clear" w:color="auto" w:fill="auto"/>
        <w:tabs>
          <w:tab w:val="left" w:pos="3129"/>
        </w:tabs>
        <w:spacing w:after="115" w:line="274" w:lineRule="exact"/>
        <w:ind w:right="40"/>
        <w:jc w:val="left"/>
        <w:rPr>
          <w:rStyle w:val="LucidaSansUnicode135pt-1pt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Методика  </w:t>
      </w:r>
      <w:r w:rsidR="00E749E8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взятия смывов для определения качества обработки 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E749E8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рук 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E749E8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хирургов.</w:t>
      </w:r>
    </w:p>
    <w:p w:rsidR="007B093F" w:rsidRDefault="007B093F" w:rsidP="00E749E8">
      <w:pPr>
        <w:pStyle w:val="1"/>
        <w:shd w:val="clear" w:color="auto" w:fill="auto"/>
        <w:spacing w:after="198" w:line="270" w:lineRule="exact"/>
        <w:ind w:right="-60" w:firstLine="0"/>
        <w:jc w:val="center"/>
        <w:rPr>
          <w:sz w:val="28"/>
          <w:szCs w:val="28"/>
        </w:rPr>
      </w:pPr>
    </w:p>
    <w:p w:rsidR="00E749E8" w:rsidRPr="007B093F" w:rsidRDefault="00E749E8" w:rsidP="00E749E8">
      <w:pPr>
        <w:pStyle w:val="1"/>
        <w:shd w:val="clear" w:color="auto" w:fill="auto"/>
        <w:spacing w:after="198" w:line="270" w:lineRule="exact"/>
        <w:ind w:right="-60" w:firstLine="0"/>
        <w:jc w:val="center"/>
        <w:rPr>
          <w:b/>
          <w:sz w:val="28"/>
          <w:szCs w:val="28"/>
        </w:rPr>
      </w:pPr>
      <w:r w:rsidRPr="007B093F">
        <w:rPr>
          <w:rStyle w:val="LucidaSansUnicode135pt-1pt"/>
          <w:rFonts w:ascii="Times New Roman" w:hAnsi="Times New Roman" w:cs="Times New Roman"/>
          <w:b/>
          <w:sz w:val="28"/>
          <w:szCs w:val="28"/>
        </w:rPr>
        <w:t>Инфекционная безопасность и инфекционный контроль.</w:t>
      </w:r>
    </w:p>
    <w:p w:rsidR="00E749E8" w:rsidRPr="00E749E8" w:rsidRDefault="00E749E8" w:rsidP="00E749E8">
      <w:pPr>
        <w:pStyle w:val="1"/>
        <w:shd w:val="clear" w:color="auto" w:fill="auto"/>
        <w:spacing w:line="338" w:lineRule="exact"/>
        <w:ind w:left="380" w:hanging="320"/>
        <w:jc w:val="left"/>
        <w:rPr>
          <w:sz w:val="28"/>
          <w:szCs w:val="28"/>
        </w:rPr>
      </w:pPr>
      <w:r w:rsidRPr="00E749E8">
        <w:rPr>
          <w:rStyle w:val="LucidaSansUnicode135pt-1pt"/>
          <w:rFonts w:ascii="Times New Roman" w:hAnsi="Times New Roman" w:cs="Times New Roman"/>
          <w:sz w:val="28"/>
          <w:szCs w:val="28"/>
        </w:rPr>
        <w:t>1 .Санитарно</w:t>
      </w:r>
      <w:r w:rsidR="00D4001C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– противоэпидемический </w:t>
      </w:r>
      <w:r w:rsidRPr="00E749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режим </w:t>
      </w:r>
      <w:r w:rsidR="00D4001C">
        <w:rPr>
          <w:rStyle w:val="LucidaSansUnicode135pt-1pt"/>
          <w:rFonts w:ascii="Times New Roman" w:hAnsi="Times New Roman" w:cs="Times New Roman"/>
          <w:sz w:val="28"/>
          <w:szCs w:val="28"/>
        </w:rPr>
        <w:t>бактериологической лаборатории.  Основные нормативные докуме</w:t>
      </w:r>
      <w:r w:rsidRPr="00E749E8">
        <w:rPr>
          <w:rStyle w:val="LucidaSansUnicode135pt-1pt"/>
          <w:rFonts w:ascii="Times New Roman" w:hAnsi="Times New Roman" w:cs="Times New Roman"/>
          <w:sz w:val="28"/>
          <w:szCs w:val="28"/>
        </w:rPr>
        <w:t>нты.</w:t>
      </w:r>
    </w:p>
    <w:p w:rsidR="00D4001C" w:rsidRDefault="00D4001C" w:rsidP="00D4001C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>Противо</w:t>
      </w:r>
      <w:r w:rsidR="00E749E8" w:rsidRPr="00E749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эпидемические мероприятия </w:t>
      </w:r>
      <w:r>
        <w:rPr>
          <w:rStyle w:val="LucidaSansUnicode135pt-1pt1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случае </w:t>
      </w:r>
      <w:proofErr w:type="gramStart"/>
      <w:r>
        <w:rPr>
          <w:rStyle w:val="LucidaSansUnicode135pt-1pt"/>
          <w:rFonts w:ascii="Times New Roman" w:hAnsi="Times New Roman" w:cs="Times New Roman"/>
          <w:sz w:val="28"/>
          <w:szCs w:val="28"/>
        </w:rPr>
        <w:t>экстремальных</w:t>
      </w:r>
      <w:proofErr w:type="gramEnd"/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LucidaSansUnicode135pt-1pt"/>
          <w:rFonts w:ascii="Times New Roman" w:hAnsi="Times New Roman" w:cs="Times New Roman"/>
          <w:sz w:val="28"/>
          <w:szCs w:val="28"/>
        </w:rPr>
        <w:t>ситуаиий</w:t>
      </w:r>
      <w:proofErr w:type="spellEnd"/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 в бактериологической лаборатории (аварии)</w:t>
      </w:r>
      <w:r w:rsidR="00E749E8" w:rsidRPr="00E749E8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207C6E" w:rsidRDefault="00E749E8" w:rsidP="00207C6E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D4001C">
        <w:rPr>
          <w:rStyle w:val="LucidaSansUnicode135pt-1pt"/>
          <w:rFonts w:ascii="Times New Roman" w:hAnsi="Times New Roman" w:cs="Times New Roman"/>
          <w:sz w:val="28"/>
          <w:szCs w:val="28"/>
        </w:rPr>
        <w:t>Методика</w:t>
      </w:r>
      <w:r w:rsidRPr="00D4001C">
        <w:rPr>
          <w:rStyle w:val="LucidaSansUnicode135pt-1pt"/>
          <w:rFonts w:ascii="Times New Roman" w:hAnsi="Times New Roman" w:cs="Times New Roman"/>
          <w:sz w:val="28"/>
          <w:szCs w:val="28"/>
        </w:rPr>
        <w:tab/>
      </w:r>
      <w:r w:rsidR="00D4001C" w:rsidRPr="00D4001C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D4001C">
        <w:rPr>
          <w:rStyle w:val="LucidaSansUnicode135pt-1pt"/>
          <w:rFonts w:ascii="Times New Roman" w:hAnsi="Times New Roman" w:cs="Times New Roman"/>
          <w:sz w:val="28"/>
          <w:szCs w:val="28"/>
        </w:rPr>
        <w:t>работы на паровом стерилизаторе.</w:t>
      </w:r>
    </w:p>
    <w:p w:rsidR="00207C6E" w:rsidRDefault="00E749E8" w:rsidP="00207C6E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П</w:t>
      </w:r>
      <w:r w:rsidR="00D4001C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орядок</w:t>
      </w:r>
      <w:r w:rsidR="00D4001C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ab/>
        <w:t>обработки рабочего места</w:t>
      </w:r>
      <w:proofErr w:type="gramStart"/>
      <w:r w:rsidR="00D4001C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001C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оборудования и помещений (текущая и генеральная уборки)</w:t>
      </w: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207C6E" w:rsidRDefault="00D4001C" w:rsidP="00207C6E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Контроль стерилизации в сухов</w:t>
      </w:r>
      <w:r w:rsidR="00E749E8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оздушн</w:t>
      </w: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ых и паровых стерилизаторах   (химический, физический, биологический)</w:t>
      </w:r>
      <w:r w:rsidR="00E749E8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207C6E" w:rsidRDefault="00D4001C" w:rsidP="00207C6E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Перечень нормативных документов, регламе</w:t>
      </w:r>
      <w:r w:rsidR="00E749E8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нтирующи</w:t>
      </w: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х безопаснос</w:t>
      </w:r>
      <w:r w:rsidR="00E749E8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ть работы с микроорганизмам</w:t>
      </w: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и</w:t>
      </w:r>
      <w:r w:rsidR="00E749E8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': </w:t>
      </w:r>
      <w:r w:rsidR="00E749E8" w:rsidRPr="00207C6E">
        <w:rPr>
          <w:rStyle w:val="TrebuchetMS10pt1pt"/>
          <w:rFonts w:ascii="Times New Roman" w:hAnsi="Times New Roman" w:cs="Times New Roman"/>
          <w:sz w:val="28"/>
          <w:szCs w:val="28"/>
        </w:rPr>
        <w:t>111-</w:t>
      </w:r>
      <w:r w:rsidRPr="00207C6E">
        <w:rPr>
          <w:rStyle w:val="TrebuchetMS10pt1pt"/>
          <w:rFonts w:ascii="Times New Roman" w:hAnsi="Times New Roman" w:cs="Times New Roman"/>
          <w:sz w:val="28"/>
          <w:szCs w:val="28"/>
        </w:rPr>
        <w:t xml:space="preserve">17 </w:t>
      </w:r>
      <w:r w:rsidR="00E749E8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групп патогенности.</w:t>
      </w:r>
    </w:p>
    <w:p w:rsidR="00207C6E" w:rsidRDefault="00D4001C" w:rsidP="00207C6E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207C6E">
        <w:rPr>
          <w:sz w:val="28"/>
          <w:szCs w:val="28"/>
        </w:rPr>
        <w:t>Методы обеззараживания выделений больного (</w:t>
      </w:r>
      <w:r w:rsidR="00207C6E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оформленны</w:t>
      </w: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х и жидких), </w:t>
      </w:r>
      <w:r w:rsidR="00207C6E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убороч</w:t>
      </w:r>
      <w:r w:rsidR="00E749E8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ного материала.</w:t>
      </w:r>
    </w:p>
    <w:p w:rsidR="00207C6E" w:rsidRDefault="00E749E8" w:rsidP="00207C6E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="00207C6E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к обеззараживанию </w:t>
      </w: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материала и уборке поме</w:t>
      </w:r>
      <w:r w:rsidR="00207C6E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щений.</w:t>
      </w:r>
    </w:p>
    <w:p w:rsidR="00207C6E" w:rsidRDefault="00E749E8" w:rsidP="00207C6E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Содержимое аптечки экстренной помощи.</w:t>
      </w:r>
    </w:p>
    <w:p w:rsidR="00207C6E" w:rsidRDefault="00E749E8" w:rsidP="00207C6E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Тактика лаборанта при </w:t>
      </w:r>
      <w:r w:rsidR="00207C6E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аварии</w:t>
      </w:r>
      <w:proofErr w:type="gramStart"/>
      <w:r w:rsidR="00207C6E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07C6E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связанной</w:t>
      </w: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с ранением.</w:t>
      </w:r>
    </w:p>
    <w:p w:rsidR="00CF5D6F" w:rsidRDefault="00207C6E" w:rsidP="00CF5D6F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Режим  обеззараживания оборудования и</w:t>
      </w:r>
      <w:r w:rsidR="00E749E8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помещений при работе </w:t>
      </w: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с бактериями</w:t>
      </w:r>
      <w:r w:rsidR="00E749E8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E749E8" w:rsidRPr="00207C6E">
        <w:rPr>
          <w:rStyle w:val="LucidaSansUnicode135pt-1pt"/>
          <w:rFonts w:ascii="Times New Roman" w:hAnsi="Times New Roman" w:cs="Times New Roman"/>
          <w:sz w:val="28"/>
          <w:szCs w:val="28"/>
        </w:rPr>
        <w:t>не образующими спор.</w:t>
      </w:r>
    </w:p>
    <w:p w:rsidR="00CF5D6F" w:rsidRDefault="00207C6E" w:rsidP="00CF5D6F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Режим  </w:t>
      </w:r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обеззараживания при экстремальных ситуациях при </w:t>
      </w:r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CF5D6F">
        <w:rPr>
          <w:rStyle w:val="LucidaSansUnicode10pt0"/>
          <w:rFonts w:ascii="Times New Roman" w:hAnsi="Times New Roman" w:cs="Times New Roman"/>
          <w:sz w:val="28"/>
          <w:szCs w:val="28"/>
        </w:rPr>
        <w:t xml:space="preserve"> условии </w:t>
      </w:r>
      <w:r w:rsidR="00E749E8" w:rsidRPr="00CF5D6F">
        <w:rPr>
          <w:rStyle w:val="LucidaSansUnicode10pt0"/>
          <w:rFonts w:ascii="Times New Roman" w:hAnsi="Times New Roman" w:cs="Times New Roman"/>
          <w:sz w:val="28"/>
          <w:szCs w:val="28"/>
        </w:rPr>
        <w:t xml:space="preserve"> </w:t>
      </w:r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герметизации помещения.</w:t>
      </w:r>
    </w:p>
    <w:p w:rsidR="00CF5D6F" w:rsidRDefault="00207C6E" w:rsidP="00CF5D6F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CF5D6F">
        <w:rPr>
          <w:sz w:val="28"/>
          <w:szCs w:val="28"/>
        </w:rPr>
        <w:t xml:space="preserve"> </w:t>
      </w:r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Режимы обеззараживания защитной одежды, рук</w:t>
      </w:r>
      <w:proofErr w:type="gramStart"/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перчаток.</w:t>
      </w:r>
    </w:p>
    <w:p w:rsidR="00CF5D6F" w:rsidRDefault="00207C6E" w:rsidP="00CF5D6F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Требования  </w:t>
      </w:r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к проведению работ с аэрозолями.</w:t>
      </w:r>
    </w:p>
    <w:p w:rsidR="00CF5D6F" w:rsidRDefault="00207C6E" w:rsidP="00CF5D6F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Требования  к </w:t>
      </w:r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органи</w:t>
      </w:r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зации работы с ПБА 111-1У групп (помещения и оборудование)</w:t>
      </w:r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CF5D6F" w:rsidRDefault="00207C6E" w:rsidP="00CF5D6F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sz w:val="28"/>
          <w:szCs w:val="28"/>
        </w:rPr>
      </w:pPr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Профилактика</w:t>
      </w:r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ab/>
        <w:t xml:space="preserve">распространения </w:t>
      </w:r>
      <w:proofErr w:type="spellStart"/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В</w:t>
      </w:r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ич</w:t>
      </w:r>
      <w:proofErr w:type="spellEnd"/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-</w:t>
      </w:r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и</w:t>
      </w:r>
      <w:proofErr w:type="gramEnd"/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нфе</w:t>
      </w:r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кции и вирусных </w:t>
      </w:r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гепатитов.</w:t>
      </w:r>
    </w:p>
    <w:p w:rsidR="00E749E8" w:rsidRPr="00CF5D6F" w:rsidRDefault="00207C6E" w:rsidP="00CF5D6F">
      <w:pPr>
        <w:pStyle w:val="1"/>
        <w:numPr>
          <w:ilvl w:val="0"/>
          <w:numId w:val="16"/>
        </w:numPr>
        <w:shd w:val="clear" w:color="auto" w:fill="auto"/>
        <w:tabs>
          <w:tab w:val="left" w:pos="352"/>
        </w:tabs>
        <w:spacing w:line="338" w:lineRule="exact"/>
        <w:ind w:left="380" w:hanging="320"/>
        <w:jc w:val="left"/>
        <w:rPr>
          <w:rStyle w:val="LucidaSansUnicode135pt-1pt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Профилактика  </w:t>
      </w:r>
      <w:proofErr w:type="spellStart"/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внутриболь</w:t>
      </w:r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ничних</w:t>
      </w:r>
      <w:proofErr w:type="spellEnd"/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инфекций.</w:t>
      </w:r>
      <w:r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Нормативные докумен</w:t>
      </w:r>
      <w:r w:rsidR="00E749E8" w:rsidRPr="00CF5D6F">
        <w:rPr>
          <w:rStyle w:val="LucidaSansUnicode135pt-1pt"/>
          <w:rFonts w:ascii="Times New Roman" w:hAnsi="Times New Roman" w:cs="Times New Roman"/>
          <w:sz w:val="28"/>
          <w:szCs w:val="28"/>
        </w:rPr>
        <w:t>ты,</w:t>
      </w:r>
    </w:p>
    <w:p w:rsidR="00207C6E" w:rsidRPr="00207C6E" w:rsidRDefault="00207C6E" w:rsidP="00207C6E">
      <w:pPr>
        <w:pStyle w:val="1"/>
        <w:shd w:val="clear" w:color="auto" w:fill="auto"/>
        <w:tabs>
          <w:tab w:val="left" w:pos="352"/>
        </w:tabs>
        <w:spacing w:line="349" w:lineRule="exact"/>
        <w:ind w:left="380" w:firstLine="0"/>
        <w:jc w:val="left"/>
        <w:rPr>
          <w:sz w:val="28"/>
          <w:szCs w:val="28"/>
        </w:rPr>
      </w:pPr>
    </w:p>
    <w:p w:rsidR="00E749E8" w:rsidRPr="007B093F" w:rsidRDefault="00E749E8" w:rsidP="00E749E8">
      <w:pPr>
        <w:pStyle w:val="1"/>
        <w:shd w:val="clear" w:color="auto" w:fill="auto"/>
        <w:spacing w:line="342" w:lineRule="exact"/>
        <w:ind w:left="1180" w:firstLine="0"/>
        <w:jc w:val="left"/>
        <w:rPr>
          <w:b/>
          <w:sz w:val="28"/>
          <w:szCs w:val="28"/>
        </w:rPr>
      </w:pPr>
      <w:r w:rsidRPr="007B093F">
        <w:rPr>
          <w:rStyle w:val="LucidaSansUnicode135pt-1pt"/>
          <w:rFonts w:ascii="Times New Roman" w:hAnsi="Times New Roman" w:cs="Times New Roman"/>
          <w:b/>
          <w:sz w:val="28"/>
          <w:szCs w:val="28"/>
        </w:rPr>
        <w:t>Неотложная помощь.</w:t>
      </w:r>
    </w:p>
    <w:p w:rsidR="007B093F" w:rsidRDefault="00E749E8" w:rsidP="007B093F">
      <w:pPr>
        <w:pStyle w:val="1"/>
        <w:numPr>
          <w:ilvl w:val="0"/>
          <w:numId w:val="19"/>
        </w:numPr>
        <w:shd w:val="clear" w:color="auto" w:fill="auto"/>
        <w:spacing w:line="342" w:lineRule="exact"/>
        <w:rPr>
          <w:sz w:val="28"/>
          <w:szCs w:val="28"/>
        </w:rPr>
      </w:pPr>
      <w:r w:rsidRPr="00E749E8">
        <w:rPr>
          <w:rStyle w:val="LucidaSansUnicode135pt-1pt"/>
          <w:rFonts w:ascii="Times New Roman" w:hAnsi="Times New Roman" w:cs="Times New Roman"/>
          <w:sz w:val="28"/>
          <w:szCs w:val="28"/>
        </w:rPr>
        <w:t>Неотложная помощь при кровотечениях.</w:t>
      </w:r>
    </w:p>
    <w:p w:rsidR="007B093F" w:rsidRDefault="00E749E8" w:rsidP="007B093F">
      <w:pPr>
        <w:pStyle w:val="1"/>
        <w:numPr>
          <w:ilvl w:val="0"/>
          <w:numId w:val="19"/>
        </w:numPr>
        <w:shd w:val="clear" w:color="auto" w:fill="auto"/>
        <w:spacing w:line="342" w:lineRule="exact"/>
        <w:rPr>
          <w:sz w:val="28"/>
          <w:szCs w:val="28"/>
        </w:rPr>
      </w:pPr>
      <w:r w:rsidRPr="00E749E8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Неотложная помощь при </w:t>
      </w:r>
      <w:proofErr w:type="spellStart"/>
      <w:r w:rsidRPr="00E749E8">
        <w:rPr>
          <w:rStyle w:val="LucidaSansUnicode135pt-1pt"/>
          <w:rFonts w:ascii="Times New Roman" w:hAnsi="Times New Roman" w:cs="Times New Roman"/>
          <w:sz w:val="28"/>
          <w:szCs w:val="28"/>
        </w:rPr>
        <w:t>электротравме.</w:t>
      </w:r>
      <w:proofErr w:type="spellEnd"/>
    </w:p>
    <w:p w:rsidR="007B093F" w:rsidRDefault="00E749E8" w:rsidP="007B093F">
      <w:pPr>
        <w:pStyle w:val="1"/>
        <w:numPr>
          <w:ilvl w:val="0"/>
          <w:numId w:val="19"/>
        </w:numPr>
        <w:shd w:val="clear" w:color="auto" w:fill="auto"/>
        <w:spacing w:line="342" w:lineRule="exact"/>
        <w:rPr>
          <w:sz w:val="28"/>
          <w:szCs w:val="28"/>
        </w:rPr>
      </w:pPr>
      <w:r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Основные принци</w:t>
      </w:r>
      <w:r w:rsidR="007B093F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пы сердечно-легочной реанимации.  Искусственная  вентиляция легких, закрытый </w:t>
      </w:r>
      <w:r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массаж сердца</w:t>
      </w:r>
      <w:r w:rsidR="007B093F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D4001C" w:rsidRDefault="007B093F" w:rsidP="00D4001C">
      <w:pPr>
        <w:pStyle w:val="1"/>
        <w:numPr>
          <w:ilvl w:val="0"/>
          <w:numId w:val="19"/>
        </w:numPr>
        <w:shd w:val="clear" w:color="auto" w:fill="auto"/>
        <w:spacing w:line="342" w:lineRule="exac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Неотложная </w:t>
      </w:r>
      <w:r w:rsidR="00E749E8" w:rsidRPr="007B093F">
        <w:rPr>
          <w:rStyle w:val="LucidaSansUnicode135pt-1pt"/>
          <w:rFonts w:ascii="Times New Roman" w:hAnsi="Times New Roman" w:cs="Times New Roman"/>
          <w:sz w:val="28"/>
          <w:szCs w:val="28"/>
        </w:rPr>
        <w:t>помощь при анафилактическом шоке.</w:t>
      </w:r>
    </w:p>
    <w:p w:rsidR="00E749E8" w:rsidRPr="00D4001C" w:rsidRDefault="00E749E8" w:rsidP="00D4001C">
      <w:pPr>
        <w:pStyle w:val="1"/>
        <w:numPr>
          <w:ilvl w:val="0"/>
          <w:numId w:val="19"/>
        </w:numPr>
        <w:shd w:val="clear" w:color="auto" w:fill="auto"/>
        <w:spacing w:line="342" w:lineRule="exact"/>
        <w:rPr>
          <w:sz w:val="28"/>
          <w:szCs w:val="28"/>
        </w:rPr>
      </w:pPr>
      <w:r w:rsidRPr="00D4001C">
        <w:rPr>
          <w:rStyle w:val="LucidaSansUnicode135pt-1pt"/>
          <w:rFonts w:ascii="Times New Roman" w:hAnsi="Times New Roman" w:cs="Times New Roman"/>
          <w:sz w:val="28"/>
          <w:szCs w:val="28"/>
        </w:rPr>
        <w:lastRenderedPageBreak/>
        <w:t>Перва</w:t>
      </w:r>
      <w:r w:rsidR="00D4001C">
        <w:rPr>
          <w:rStyle w:val="LucidaSansUnicode135pt-1pt"/>
          <w:rFonts w:ascii="Times New Roman" w:hAnsi="Times New Roman" w:cs="Times New Roman"/>
          <w:sz w:val="28"/>
          <w:szCs w:val="28"/>
        </w:rPr>
        <w:t>я</w:t>
      </w:r>
      <w:r w:rsidR="00D4001C">
        <w:rPr>
          <w:rStyle w:val="LucidaSansUnicode135pt-1pt"/>
          <w:rFonts w:ascii="Times New Roman" w:hAnsi="Times New Roman" w:cs="Times New Roman"/>
          <w:sz w:val="28"/>
          <w:szCs w:val="28"/>
        </w:rPr>
        <w:tab/>
        <w:t>медицинская помощь при ожогах (</w:t>
      </w:r>
      <w:r w:rsidRPr="00D4001C">
        <w:rPr>
          <w:rStyle w:val="LucidaSansUnicode135pt-1pt"/>
          <w:rFonts w:ascii="Times New Roman" w:hAnsi="Times New Roman" w:cs="Times New Roman"/>
          <w:sz w:val="28"/>
          <w:szCs w:val="28"/>
        </w:rPr>
        <w:t>термических,</w:t>
      </w:r>
      <w:r w:rsidR="00D4001C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D4001C">
        <w:rPr>
          <w:rStyle w:val="LucidaSansUnicode135pt-1pt"/>
          <w:rFonts w:ascii="Times New Roman" w:hAnsi="Times New Roman" w:cs="Times New Roman"/>
          <w:sz w:val="28"/>
          <w:szCs w:val="28"/>
        </w:rPr>
        <w:t>кислотами,</w:t>
      </w:r>
      <w:r w:rsidR="00D4001C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щело</w:t>
      </w:r>
      <w:r w:rsidRPr="00D4001C">
        <w:rPr>
          <w:rStyle w:val="LucidaSansUnicode135pt-1pt"/>
          <w:rFonts w:ascii="Times New Roman" w:hAnsi="Times New Roman" w:cs="Times New Roman"/>
          <w:sz w:val="28"/>
          <w:szCs w:val="28"/>
        </w:rPr>
        <w:t>чами,</w:t>
      </w:r>
      <w:r w:rsidR="00D4001C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1C">
        <w:rPr>
          <w:rStyle w:val="LucidaSansUnicode135pt-1pt"/>
          <w:rFonts w:ascii="Times New Roman" w:hAnsi="Times New Roman" w:cs="Times New Roman"/>
          <w:sz w:val="28"/>
          <w:szCs w:val="28"/>
        </w:rPr>
        <w:t>дез</w:t>
      </w:r>
      <w:proofErr w:type="gramStart"/>
      <w:r w:rsidRPr="00D4001C">
        <w:rPr>
          <w:rStyle w:val="LucidaSansUnicode135pt-1pt"/>
          <w:rFonts w:ascii="Times New Roman" w:hAnsi="Times New Roman" w:cs="Times New Roman"/>
          <w:sz w:val="28"/>
          <w:szCs w:val="28"/>
        </w:rPr>
        <w:t>.с</w:t>
      </w:r>
      <w:proofErr w:type="gramEnd"/>
      <w:r w:rsidRPr="00D4001C">
        <w:rPr>
          <w:rStyle w:val="LucidaSansUnicode135pt-1pt"/>
          <w:rFonts w:ascii="Times New Roman" w:hAnsi="Times New Roman" w:cs="Times New Roman"/>
          <w:sz w:val="28"/>
          <w:szCs w:val="28"/>
        </w:rPr>
        <w:t>редствами</w:t>
      </w:r>
      <w:proofErr w:type="spellEnd"/>
      <w:r w:rsidR="00D4001C">
        <w:rPr>
          <w:rStyle w:val="LucidaSansUnicode135pt-1pt"/>
          <w:rFonts w:ascii="Times New Roman" w:hAnsi="Times New Roman" w:cs="Times New Roman"/>
          <w:sz w:val="28"/>
          <w:szCs w:val="28"/>
        </w:rPr>
        <w:t>).</w:t>
      </w:r>
    </w:p>
    <w:p w:rsidR="00D635D9" w:rsidRPr="00D635D9" w:rsidRDefault="00D635D9" w:rsidP="00D4001C">
      <w:pPr>
        <w:pStyle w:val="1"/>
        <w:shd w:val="clear" w:color="auto" w:fill="auto"/>
        <w:tabs>
          <w:tab w:val="left" w:pos="3129"/>
        </w:tabs>
        <w:spacing w:after="115" w:line="274" w:lineRule="exact"/>
        <w:ind w:right="40" w:firstLine="0"/>
        <w:jc w:val="left"/>
        <w:rPr>
          <w:rStyle w:val="14pt"/>
          <w:color w:val="auto"/>
          <w:shd w:val="clear" w:color="auto" w:fill="auto"/>
        </w:rPr>
      </w:pPr>
    </w:p>
    <w:p w:rsidR="00D635D9" w:rsidRPr="00D635D9" w:rsidRDefault="00D635D9" w:rsidP="00D635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35D9" w:rsidRPr="00D635D9" w:rsidSect="002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69B"/>
    <w:multiLevelType w:val="multilevel"/>
    <w:tmpl w:val="4378A7C6"/>
    <w:lvl w:ilvl="0">
      <w:start w:val="29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50765"/>
    <w:multiLevelType w:val="multilevel"/>
    <w:tmpl w:val="21229D9C"/>
    <w:lvl w:ilvl="0">
      <w:start w:val="4"/>
      <w:numFmt w:val="decimal"/>
      <w:lvlText w:val="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F2FDC"/>
    <w:multiLevelType w:val="multilevel"/>
    <w:tmpl w:val="B1D488CC"/>
    <w:lvl w:ilvl="0">
      <w:start w:val="1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A03B4"/>
    <w:multiLevelType w:val="hybridMultilevel"/>
    <w:tmpl w:val="4D52B49E"/>
    <w:lvl w:ilvl="0" w:tplc="B6B6EBD0">
      <w:start w:val="1"/>
      <w:numFmt w:val="decimal"/>
      <w:lvlText w:val="%1."/>
      <w:lvlJc w:val="left"/>
      <w:pPr>
        <w:ind w:left="40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639368B"/>
    <w:multiLevelType w:val="multilevel"/>
    <w:tmpl w:val="6FE63F12"/>
    <w:lvl w:ilvl="0">
      <w:start w:val="3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E3154"/>
    <w:multiLevelType w:val="multilevel"/>
    <w:tmpl w:val="32B8342E"/>
    <w:lvl w:ilvl="0">
      <w:start w:val="2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BB23F3"/>
    <w:multiLevelType w:val="multilevel"/>
    <w:tmpl w:val="AC4EA3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C4D0F"/>
    <w:multiLevelType w:val="multilevel"/>
    <w:tmpl w:val="F852EEDE"/>
    <w:lvl w:ilvl="0">
      <w:start w:val="4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B5A08"/>
    <w:multiLevelType w:val="multilevel"/>
    <w:tmpl w:val="717648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319B5"/>
    <w:multiLevelType w:val="multilevel"/>
    <w:tmpl w:val="BA643A18"/>
    <w:lvl w:ilvl="0">
      <w:start w:val="19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F70A44"/>
    <w:multiLevelType w:val="multilevel"/>
    <w:tmpl w:val="FECA13EE"/>
    <w:lvl w:ilvl="0">
      <w:start w:val="9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7608DF"/>
    <w:multiLevelType w:val="multilevel"/>
    <w:tmpl w:val="1DAA4644"/>
    <w:lvl w:ilvl="0">
      <w:start w:val="1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F32D36"/>
    <w:multiLevelType w:val="hybridMultilevel"/>
    <w:tmpl w:val="51886318"/>
    <w:lvl w:ilvl="0" w:tplc="88860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56BC6"/>
    <w:multiLevelType w:val="hybridMultilevel"/>
    <w:tmpl w:val="E47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963FB"/>
    <w:multiLevelType w:val="multilevel"/>
    <w:tmpl w:val="B468B134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F2090D"/>
    <w:multiLevelType w:val="multilevel"/>
    <w:tmpl w:val="AFEC795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C61C0E"/>
    <w:multiLevelType w:val="multilevel"/>
    <w:tmpl w:val="1374BD02"/>
    <w:lvl w:ilvl="0">
      <w:start w:val="3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F24B11"/>
    <w:multiLevelType w:val="multilevel"/>
    <w:tmpl w:val="33A24B94"/>
    <w:lvl w:ilvl="0">
      <w:start w:val="2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5D630A"/>
    <w:multiLevelType w:val="multilevel"/>
    <w:tmpl w:val="7C4A96DC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15"/>
  </w:num>
  <w:num w:numId="7">
    <w:abstractNumId w:val="11"/>
  </w:num>
  <w:num w:numId="8">
    <w:abstractNumId w:val="2"/>
  </w:num>
  <w:num w:numId="9">
    <w:abstractNumId w:val="9"/>
  </w:num>
  <w:num w:numId="10">
    <w:abstractNumId w:val="17"/>
  </w:num>
  <w:num w:numId="11">
    <w:abstractNumId w:val="0"/>
  </w:num>
  <w:num w:numId="12">
    <w:abstractNumId w:val="16"/>
  </w:num>
  <w:num w:numId="13">
    <w:abstractNumId w:val="1"/>
  </w:num>
  <w:num w:numId="14">
    <w:abstractNumId w:val="18"/>
  </w:num>
  <w:num w:numId="15">
    <w:abstractNumId w:val="7"/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B98"/>
    <w:rsid w:val="001601FD"/>
    <w:rsid w:val="0019462F"/>
    <w:rsid w:val="00207C6E"/>
    <w:rsid w:val="00283BBF"/>
    <w:rsid w:val="005648BC"/>
    <w:rsid w:val="005F1B98"/>
    <w:rsid w:val="0064300A"/>
    <w:rsid w:val="00705960"/>
    <w:rsid w:val="007B093F"/>
    <w:rsid w:val="00842AA6"/>
    <w:rsid w:val="009C0F78"/>
    <w:rsid w:val="00B47AE8"/>
    <w:rsid w:val="00BF1150"/>
    <w:rsid w:val="00C0261B"/>
    <w:rsid w:val="00C41F90"/>
    <w:rsid w:val="00CE4104"/>
    <w:rsid w:val="00CF5D6F"/>
    <w:rsid w:val="00D4001C"/>
    <w:rsid w:val="00D635D9"/>
    <w:rsid w:val="00E27FB4"/>
    <w:rsid w:val="00E7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9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635D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4pt">
    <w:name w:val="Основной текст + 14 pt"/>
    <w:basedOn w:val="a4"/>
    <w:rsid w:val="00D635D9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FranklinGothicHeavy13pt">
    <w:name w:val="Основной текст + Franklin Gothic Heavy;13 pt;Курсив"/>
    <w:basedOn w:val="a4"/>
    <w:rsid w:val="00D635D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">
    <w:name w:val="Основной текст1"/>
    <w:basedOn w:val="a"/>
    <w:link w:val="a4"/>
    <w:rsid w:val="00D635D9"/>
    <w:pPr>
      <w:widowControl w:val="0"/>
      <w:shd w:val="clear" w:color="auto" w:fill="FFFFFF"/>
      <w:spacing w:after="0" w:line="421" w:lineRule="exact"/>
      <w:ind w:hanging="360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Consolas14pt0pt">
    <w:name w:val="Основной текст + Consolas;14 pt;Полужирный;Интервал 0 pt"/>
    <w:basedOn w:val="a4"/>
    <w:rsid w:val="00D635D9"/>
    <w:rPr>
      <w:rFonts w:ascii="Consolas" w:eastAsia="Consolas" w:hAnsi="Consolas" w:cs="Consolas"/>
      <w:b/>
      <w:bCs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LucidaSansUnicode135pt-1pt">
    <w:name w:val="Основной текст + Lucida Sans Unicode;13;5 pt;Интервал -1 pt"/>
    <w:basedOn w:val="a4"/>
    <w:rsid w:val="00D635D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LucidaSansUnicode135pt-1pt0">
    <w:name w:val="Основной текст + Lucida Sans Unicode;13;5 pt;Курсив;Интервал -1 pt"/>
    <w:basedOn w:val="a4"/>
    <w:rsid w:val="00D635D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LucidaSansUnicode135pt-1pt1">
    <w:name w:val="Основной текст + Lucida Sans Unicode;13;5 pt;Малые прописные;Интервал -1 pt"/>
    <w:basedOn w:val="a4"/>
    <w:rsid w:val="00E749E8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7"/>
      <w:szCs w:val="27"/>
      <w:u w:val="none"/>
    </w:rPr>
  </w:style>
  <w:style w:type="character" w:customStyle="1" w:styleId="TrebuchetMS10pt1pt">
    <w:name w:val="Основной текст + Trebuchet MS;10 pt;Интервал 1 pt"/>
    <w:basedOn w:val="a4"/>
    <w:rsid w:val="00E749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LucidaSansUnicode10pt">
    <w:name w:val="Основной текст + Lucida Sans Unicode;10 pt"/>
    <w:basedOn w:val="a4"/>
    <w:rsid w:val="00E749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LucidaSansUnicode10pt0">
    <w:name w:val="Основной текст + Lucida Sans Unicode;10 pt;Малые прописные"/>
    <w:basedOn w:val="a4"/>
    <w:rsid w:val="00E749E8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Talya.1973@yandex.ru</dc:creator>
  <cp:keywords/>
  <dc:description/>
  <cp:lastModifiedBy>User</cp:lastModifiedBy>
  <cp:revision>3</cp:revision>
  <dcterms:created xsi:type="dcterms:W3CDTF">2015-04-20T15:53:00Z</dcterms:created>
  <dcterms:modified xsi:type="dcterms:W3CDTF">2015-04-21T09:09:00Z</dcterms:modified>
</cp:coreProperties>
</file>